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A3B77" w:rsidRPr="00895B92" w:rsidRDefault="003A3B77">
      <w:pPr>
        <w:rPr>
          <w:rFonts w:ascii="Comic Sans MS" w:eastAsia="Comic Sans MS" w:hAnsi="Comic Sans MS" w:cs="Comic Sans MS"/>
          <w:color w:val="000000"/>
          <w:sz w:val="16"/>
          <w:szCs w:val="16"/>
        </w:rPr>
      </w:pPr>
      <w:bookmarkStart w:id="0" w:name="_gjdgxs" w:colFirst="0" w:colLast="0"/>
      <w:bookmarkEnd w:id="0"/>
    </w:p>
    <w:p w:rsidR="003A3B77" w:rsidRPr="00895B92" w:rsidRDefault="00F51C0B">
      <w:pPr>
        <w:rPr>
          <w:rFonts w:ascii="Comic Sans MS" w:eastAsia="Comic Sans MS" w:hAnsi="Comic Sans MS" w:cs="Comic Sans MS"/>
          <w:sz w:val="16"/>
          <w:szCs w:val="16"/>
        </w:rPr>
      </w:pPr>
      <w:r w:rsidRPr="00895B92">
        <w:rPr>
          <w:rFonts w:ascii="Comic Sans MS" w:eastAsia="Comic Sans MS" w:hAnsi="Comic Sans MS" w:cs="Comic Sans MS"/>
          <w:b/>
          <w:sz w:val="16"/>
          <w:szCs w:val="16"/>
        </w:rPr>
        <w:t>Question n°</w:t>
      </w:r>
      <w:r w:rsidRPr="00895B92">
        <w:rPr>
          <w:rFonts w:ascii="Comic Sans MS" w:eastAsia="Comic Sans MS" w:hAnsi="Comic Sans MS" w:cs="Comic Sans MS"/>
          <w:sz w:val="16"/>
          <w:szCs w:val="16"/>
        </w:rPr>
        <w:tab/>
      </w:r>
      <w:r w:rsidRPr="00895B92">
        <w:rPr>
          <w:rFonts w:ascii="Comic Sans MS" w:eastAsia="Comic Sans MS" w:hAnsi="Comic Sans MS" w:cs="Comic Sans MS"/>
          <w:sz w:val="16"/>
          <w:szCs w:val="16"/>
        </w:rPr>
        <w:tab/>
        <w:t xml:space="preserve">8 pts </w:t>
      </w:r>
    </w:p>
    <w:p w:rsidR="003A3B77" w:rsidRPr="00895B92" w:rsidRDefault="00F51C0B">
      <w:pPr>
        <w:ind w:left="284"/>
        <w:rPr>
          <w:rFonts w:ascii="Comic Sans MS" w:eastAsia="Comic Sans MS" w:hAnsi="Comic Sans MS" w:cs="Comic Sans MS"/>
          <w:sz w:val="16"/>
          <w:szCs w:val="16"/>
        </w:rPr>
      </w:pPr>
      <w:r w:rsidRPr="00895B92">
        <w:rPr>
          <w:rFonts w:ascii="Comic Sans MS" w:eastAsia="Comic Sans MS" w:hAnsi="Comic Sans MS" w:cs="Comic Sans MS"/>
          <w:sz w:val="16"/>
          <w:szCs w:val="16"/>
        </w:rPr>
        <w:t>Parmi les ordinateurs de plongée largement utilisés actuellement, la plupart reposent sur un modèle de type Haldane.</w:t>
      </w:r>
    </w:p>
    <w:p w:rsidR="003A3B77" w:rsidRPr="00895B92" w:rsidRDefault="00F51C0B">
      <w:pPr>
        <w:numPr>
          <w:ilvl w:val="0"/>
          <w:numId w:val="5"/>
        </w:numPr>
        <w:pBdr>
          <w:top w:val="nil"/>
          <w:left w:val="nil"/>
          <w:bottom w:val="nil"/>
          <w:right w:val="nil"/>
          <w:between w:val="nil"/>
        </w:pBdr>
        <w:spacing w:line="276" w:lineRule="auto"/>
        <w:rPr>
          <w:color w:val="000000"/>
          <w:sz w:val="16"/>
          <w:szCs w:val="16"/>
        </w:rPr>
      </w:pPr>
      <w:r w:rsidRPr="00895B92">
        <w:rPr>
          <w:rFonts w:ascii="Comic Sans MS" w:eastAsia="Comic Sans MS" w:hAnsi="Comic Sans MS" w:cs="Comic Sans MS"/>
          <w:color w:val="000000"/>
          <w:sz w:val="16"/>
          <w:szCs w:val="16"/>
        </w:rPr>
        <w:t>Donnez-en les hypothèses.   (4 pts)</w:t>
      </w:r>
    </w:p>
    <w:p w:rsidR="003A3B77" w:rsidRPr="00895B92" w:rsidRDefault="00F51C0B">
      <w:pPr>
        <w:pBdr>
          <w:top w:val="nil"/>
          <w:left w:val="nil"/>
          <w:bottom w:val="nil"/>
          <w:right w:val="nil"/>
          <w:between w:val="nil"/>
        </w:pBdr>
        <w:spacing w:line="276" w:lineRule="auto"/>
        <w:ind w:left="709" w:right="-474" w:firstLine="10"/>
        <w:rPr>
          <w:rFonts w:ascii="Comic Sans MS" w:eastAsia="Comic Sans MS" w:hAnsi="Comic Sans MS" w:cs="Comic Sans MS"/>
          <w:color w:val="0000FF"/>
          <w:sz w:val="16"/>
          <w:szCs w:val="16"/>
        </w:rPr>
      </w:pPr>
      <w:r w:rsidRPr="00895B92">
        <w:rPr>
          <w:rFonts w:ascii="Comic Sans MS" w:eastAsia="Comic Sans MS" w:hAnsi="Comic Sans MS" w:cs="Comic Sans MS"/>
          <w:i/>
          <w:color w:val="0000FF"/>
          <w:sz w:val="16"/>
          <w:szCs w:val="16"/>
        </w:rPr>
        <w:t>Le modèle de Haldane est basé sur la perfusion. Il considère que l’organisme est constitué de tissus modélisés par un ensemble de compartiments ayant le même comportement en ce qui concerne la charge et la décharge en azote : Sc et période</w:t>
      </w:r>
    </w:p>
    <w:p w:rsidR="003A3B77" w:rsidRPr="00895B92" w:rsidRDefault="00F51C0B">
      <w:pPr>
        <w:pBdr>
          <w:top w:val="nil"/>
          <w:left w:val="nil"/>
          <w:bottom w:val="nil"/>
          <w:right w:val="nil"/>
          <w:between w:val="nil"/>
        </w:pBdr>
        <w:spacing w:line="276" w:lineRule="auto"/>
        <w:ind w:left="709" w:right="-474" w:hanging="720"/>
        <w:rPr>
          <w:rFonts w:ascii="Comic Sans MS" w:eastAsia="Comic Sans MS" w:hAnsi="Comic Sans MS" w:cs="Comic Sans MS"/>
          <w:color w:val="0000FF"/>
          <w:sz w:val="16"/>
          <w:szCs w:val="16"/>
        </w:rPr>
      </w:pPr>
      <w:r w:rsidRPr="00895B92">
        <w:rPr>
          <w:rFonts w:ascii="Comic Sans MS" w:eastAsia="Comic Sans MS" w:hAnsi="Comic Sans MS" w:cs="Comic Sans MS"/>
          <w:i/>
          <w:color w:val="0000FF"/>
          <w:sz w:val="16"/>
          <w:szCs w:val="16"/>
        </w:rPr>
        <w:t>Ces compartiments se chargent et déchargent par des échanges instantanés avec la circulation sanguine, de façon exponentielle et symétrique, aussi bien au niveau tissulaire qu’alvéolaire.</w:t>
      </w:r>
    </w:p>
    <w:p w:rsidR="003A3B77" w:rsidRPr="00895B92" w:rsidRDefault="00F51C0B">
      <w:pPr>
        <w:pBdr>
          <w:top w:val="nil"/>
          <w:left w:val="nil"/>
          <w:bottom w:val="nil"/>
          <w:right w:val="nil"/>
          <w:between w:val="nil"/>
        </w:pBdr>
        <w:spacing w:line="276" w:lineRule="auto"/>
        <w:ind w:left="709" w:right="-474" w:hanging="720"/>
        <w:rPr>
          <w:rFonts w:ascii="Comic Sans MS" w:eastAsia="Comic Sans MS" w:hAnsi="Comic Sans MS" w:cs="Comic Sans MS"/>
          <w:color w:val="0000FF"/>
          <w:sz w:val="16"/>
          <w:szCs w:val="16"/>
        </w:rPr>
      </w:pPr>
      <w:r w:rsidRPr="00895B92">
        <w:rPr>
          <w:rFonts w:ascii="Comic Sans MS" w:eastAsia="Comic Sans MS" w:hAnsi="Comic Sans MS" w:cs="Comic Sans MS"/>
          <w:i/>
          <w:color w:val="0000FF"/>
          <w:sz w:val="16"/>
          <w:szCs w:val="16"/>
        </w:rPr>
        <w:t>Le modèle de Haldane a servi de base à la plupart des autres modèles de décompression.</w:t>
      </w:r>
    </w:p>
    <w:p w:rsidR="003A3B77" w:rsidRPr="00895B92" w:rsidRDefault="003A3B77">
      <w:pPr>
        <w:pBdr>
          <w:top w:val="nil"/>
          <w:left w:val="nil"/>
          <w:bottom w:val="nil"/>
          <w:right w:val="nil"/>
          <w:between w:val="nil"/>
        </w:pBdr>
        <w:spacing w:line="276" w:lineRule="auto"/>
        <w:ind w:left="720" w:hanging="720"/>
        <w:rPr>
          <w:rFonts w:ascii="Comic Sans MS" w:eastAsia="Comic Sans MS" w:hAnsi="Comic Sans MS" w:cs="Comic Sans MS"/>
          <w:color w:val="000000"/>
          <w:sz w:val="16"/>
          <w:szCs w:val="16"/>
        </w:rPr>
      </w:pPr>
    </w:p>
    <w:p w:rsidR="003A3B77" w:rsidRPr="00895B92" w:rsidRDefault="00F51C0B">
      <w:pPr>
        <w:numPr>
          <w:ilvl w:val="0"/>
          <w:numId w:val="5"/>
        </w:numPr>
        <w:pBdr>
          <w:top w:val="nil"/>
          <w:left w:val="nil"/>
          <w:bottom w:val="nil"/>
          <w:right w:val="nil"/>
          <w:between w:val="nil"/>
        </w:pBdr>
        <w:spacing w:line="276" w:lineRule="auto"/>
        <w:rPr>
          <w:color w:val="000000"/>
          <w:sz w:val="16"/>
          <w:szCs w:val="16"/>
        </w:rPr>
      </w:pPr>
      <w:r w:rsidRPr="00895B92">
        <w:rPr>
          <w:rFonts w:ascii="Comic Sans MS" w:eastAsia="Comic Sans MS" w:hAnsi="Comic Sans MS" w:cs="Comic Sans MS"/>
          <w:color w:val="000000"/>
          <w:sz w:val="16"/>
          <w:szCs w:val="16"/>
        </w:rPr>
        <w:t>Quelles en sont les limites ?   (2 pts)</w:t>
      </w:r>
    </w:p>
    <w:p w:rsidR="003A3B77" w:rsidRPr="00463286" w:rsidRDefault="00F51C0B">
      <w:pPr>
        <w:ind w:left="720" w:right="-474"/>
        <w:rPr>
          <w:rFonts w:ascii="Comic Sans MS" w:eastAsia="Comic Sans MS" w:hAnsi="Comic Sans MS" w:cs="Comic Sans MS"/>
          <w:color w:val="0000FF"/>
          <w:sz w:val="16"/>
          <w:szCs w:val="16"/>
        </w:rPr>
      </w:pPr>
      <w:r w:rsidRPr="00463286">
        <w:rPr>
          <w:rFonts w:ascii="Comic Sans MS" w:eastAsia="Comic Sans MS" w:hAnsi="Comic Sans MS" w:cs="Comic Sans MS"/>
          <w:i/>
          <w:color w:val="0000FF"/>
          <w:sz w:val="16"/>
          <w:szCs w:val="16"/>
        </w:rPr>
        <w:t>Le modèle ne prend pas en compte la diffusion. On sait aujourd’hui qu’il existe un retard à la charge et à la décharge. De même, ces phases ne sont pas réellement exponentielles, ni symétriques. Il existe également des bulles circulantes suite à un dégazage normal, non pathologiques. Le découpage en compartiments est purement mathématique car la physiologie est propre à un individu avec des évolutions possibles aussi diverses que variées</w:t>
      </w:r>
    </w:p>
    <w:p w:rsidR="003A3B77" w:rsidRPr="00463286" w:rsidRDefault="003A3B77" w:rsidP="00463286">
      <w:pPr>
        <w:pBdr>
          <w:top w:val="nil"/>
          <w:left w:val="nil"/>
          <w:bottom w:val="nil"/>
          <w:right w:val="nil"/>
          <w:between w:val="nil"/>
        </w:pBdr>
        <w:spacing w:line="276" w:lineRule="auto"/>
        <w:rPr>
          <w:rFonts w:ascii="Comic Sans MS" w:eastAsia="Comic Sans MS" w:hAnsi="Comic Sans MS" w:cs="Comic Sans MS"/>
          <w:color w:val="000000"/>
          <w:sz w:val="16"/>
          <w:szCs w:val="16"/>
        </w:rPr>
      </w:pPr>
    </w:p>
    <w:p w:rsidR="003A3B77" w:rsidRPr="00463286" w:rsidRDefault="00F51C0B">
      <w:pPr>
        <w:numPr>
          <w:ilvl w:val="0"/>
          <w:numId w:val="5"/>
        </w:numPr>
        <w:pBdr>
          <w:top w:val="nil"/>
          <w:left w:val="nil"/>
          <w:bottom w:val="nil"/>
          <w:right w:val="nil"/>
          <w:between w:val="nil"/>
        </w:pBdr>
        <w:spacing w:line="276" w:lineRule="auto"/>
        <w:ind w:right="-834"/>
        <w:rPr>
          <w:rFonts w:ascii="Comic Sans MS" w:hAnsi="Comic Sans MS"/>
          <w:color w:val="000000"/>
          <w:sz w:val="16"/>
          <w:szCs w:val="16"/>
        </w:rPr>
      </w:pPr>
      <w:r w:rsidRPr="00463286">
        <w:rPr>
          <w:rFonts w:ascii="Comic Sans MS" w:eastAsia="Calibri" w:hAnsi="Comic Sans MS" w:cs="Calibri"/>
          <w:color w:val="000000"/>
          <w:sz w:val="16"/>
          <w:szCs w:val="16"/>
        </w:rPr>
        <w:t>Citez et expliquez succinctement 2 autres types de modèles de décompression existants.   (2 pts)</w:t>
      </w:r>
    </w:p>
    <w:p w:rsidR="003A3B77" w:rsidRPr="00463286" w:rsidRDefault="003A3B77">
      <w:pPr>
        <w:ind w:left="720"/>
        <w:rPr>
          <w:rFonts w:ascii="Comic Sans MS" w:eastAsia="Comic Sans MS" w:hAnsi="Comic Sans MS" w:cs="Comic Sans MS"/>
          <w:color w:val="000000"/>
          <w:sz w:val="16"/>
          <w:szCs w:val="16"/>
        </w:rPr>
      </w:pPr>
    </w:p>
    <w:p w:rsidR="003A3B77" w:rsidRPr="00463286" w:rsidRDefault="00F51C0B">
      <w:pPr>
        <w:numPr>
          <w:ilvl w:val="0"/>
          <w:numId w:val="1"/>
        </w:numPr>
        <w:ind w:right="-474" w:hanging="120"/>
        <w:rPr>
          <w:rFonts w:ascii="Comic Sans MS" w:hAnsi="Comic Sans MS"/>
          <w:color w:val="0000FF"/>
          <w:sz w:val="16"/>
          <w:szCs w:val="16"/>
        </w:rPr>
      </w:pPr>
      <w:r w:rsidRPr="00463286">
        <w:rPr>
          <w:rFonts w:ascii="Comic Sans MS" w:eastAsia="Comic Sans MS" w:hAnsi="Comic Sans MS" w:cs="Comic Sans MS"/>
          <w:i/>
          <w:color w:val="0000FF"/>
          <w:sz w:val="16"/>
          <w:szCs w:val="16"/>
        </w:rPr>
        <w:t xml:space="preserve">Le modèle de </w:t>
      </w:r>
      <w:proofErr w:type="spellStart"/>
      <w:r w:rsidRPr="00463286">
        <w:rPr>
          <w:rFonts w:ascii="Comic Sans MS" w:eastAsia="Comic Sans MS" w:hAnsi="Comic Sans MS" w:cs="Comic Sans MS"/>
          <w:i/>
          <w:color w:val="0000FF"/>
          <w:sz w:val="16"/>
          <w:szCs w:val="16"/>
        </w:rPr>
        <w:t>Bülhmann</w:t>
      </w:r>
      <w:proofErr w:type="spellEnd"/>
      <w:r w:rsidRPr="00463286">
        <w:rPr>
          <w:rFonts w:ascii="Comic Sans MS" w:eastAsia="Comic Sans MS" w:hAnsi="Comic Sans MS" w:cs="Comic Sans MS"/>
          <w:i/>
          <w:color w:val="0000FF"/>
          <w:sz w:val="16"/>
          <w:szCs w:val="16"/>
        </w:rPr>
        <w:t> : sur la base du modèle Haldanien, il prend en compte la composition de l’air alvéolaire. Il possède des seuils variables comme critères de remontée</w:t>
      </w:r>
    </w:p>
    <w:p w:rsidR="003A3B77" w:rsidRPr="00463286" w:rsidRDefault="00F51C0B">
      <w:pPr>
        <w:numPr>
          <w:ilvl w:val="0"/>
          <w:numId w:val="1"/>
        </w:numPr>
        <w:ind w:right="-474" w:hanging="120"/>
        <w:rPr>
          <w:rFonts w:ascii="Comic Sans MS" w:hAnsi="Comic Sans MS"/>
          <w:color w:val="0000FF"/>
          <w:sz w:val="16"/>
          <w:szCs w:val="16"/>
        </w:rPr>
      </w:pPr>
      <w:r w:rsidRPr="00463286">
        <w:rPr>
          <w:rFonts w:ascii="Comic Sans MS" w:eastAsia="Comic Sans MS" w:hAnsi="Comic Sans MS" w:cs="Comic Sans MS"/>
          <w:i/>
          <w:color w:val="0000FF"/>
          <w:sz w:val="16"/>
          <w:szCs w:val="16"/>
        </w:rPr>
        <w:t>Le Modèle RGBM : prise en compte de la naissance et l’évolution de micro-bulles dans l’organisme imposant des paliers plus profonds et une remontée moins rapide</w:t>
      </w:r>
    </w:p>
    <w:p w:rsidR="003A3B77" w:rsidRPr="00895B92" w:rsidRDefault="00F51C0B">
      <w:pPr>
        <w:numPr>
          <w:ilvl w:val="0"/>
          <w:numId w:val="1"/>
        </w:numPr>
        <w:ind w:right="-474" w:hanging="120"/>
        <w:rPr>
          <w:color w:val="0000FF"/>
          <w:sz w:val="16"/>
          <w:szCs w:val="16"/>
        </w:rPr>
      </w:pPr>
      <w:r w:rsidRPr="00895B92">
        <w:rPr>
          <w:rFonts w:ascii="Comic Sans MS" w:eastAsia="Comic Sans MS" w:hAnsi="Comic Sans MS" w:cs="Comic Sans MS"/>
          <w:i/>
          <w:color w:val="0000FF"/>
          <w:sz w:val="16"/>
          <w:szCs w:val="16"/>
        </w:rPr>
        <w:t>M values : modèle probabiliste. Il n’y a plus une seule valeur de Sc, mais des couples de valeurs TN2/Pression absolue pour un même compartiment. Les valeurs évoluent, et permettent des vitesses de remontée variables.</w:t>
      </w:r>
    </w:p>
    <w:p w:rsidR="003A3B77" w:rsidRPr="00895B92" w:rsidRDefault="00F51C0B">
      <w:pPr>
        <w:numPr>
          <w:ilvl w:val="0"/>
          <w:numId w:val="1"/>
        </w:numPr>
        <w:ind w:right="-474" w:hanging="120"/>
        <w:rPr>
          <w:color w:val="0000FF"/>
          <w:sz w:val="16"/>
          <w:szCs w:val="16"/>
        </w:rPr>
      </w:pPr>
      <w:r w:rsidRPr="00895B92">
        <w:rPr>
          <w:rFonts w:ascii="Comic Sans MS" w:eastAsia="Comic Sans MS" w:hAnsi="Comic Sans MS" w:cs="Comic Sans MS"/>
          <w:i/>
          <w:color w:val="0000FF"/>
          <w:sz w:val="16"/>
          <w:szCs w:val="16"/>
        </w:rPr>
        <w:t>Spencer, Workman : modèles néo Haldaniens,</w:t>
      </w:r>
    </w:p>
    <w:p w:rsidR="003A3B77" w:rsidRPr="00895B92" w:rsidRDefault="00F51C0B">
      <w:pPr>
        <w:numPr>
          <w:ilvl w:val="0"/>
          <w:numId w:val="1"/>
        </w:numPr>
        <w:ind w:right="-474" w:hanging="120"/>
        <w:rPr>
          <w:color w:val="0000FF"/>
          <w:sz w:val="16"/>
          <w:szCs w:val="16"/>
        </w:rPr>
      </w:pPr>
      <w:r w:rsidRPr="00895B92">
        <w:rPr>
          <w:rFonts w:ascii="Comic Sans MS" w:eastAsia="Comic Sans MS" w:hAnsi="Comic Sans MS" w:cs="Comic Sans MS"/>
          <w:i/>
          <w:color w:val="0000FF"/>
          <w:sz w:val="16"/>
          <w:szCs w:val="16"/>
        </w:rPr>
        <w:t>Hempleman : principe de la diffusion</w:t>
      </w:r>
    </w:p>
    <w:p w:rsidR="003A3B77" w:rsidRPr="00895B92" w:rsidRDefault="00F51C0B">
      <w:pPr>
        <w:numPr>
          <w:ilvl w:val="0"/>
          <w:numId w:val="1"/>
        </w:numPr>
        <w:ind w:right="-474" w:hanging="120"/>
        <w:rPr>
          <w:color w:val="0000FF"/>
          <w:sz w:val="16"/>
          <w:szCs w:val="16"/>
        </w:rPr>
      </w:pPr>
      <w:r w:rsidRPr="00895B92">
        <w:rPr>
          <w:rFonts w:ascii="Comic Sans MS" w:eastAsia="Comic Sans MS" w:hAnsi="Comic Sans MS" w:cs="Comic Sans MS"/>
          <w:i/>
          <w:color w:val="0000FF"/>
          <w:sz w:val="16"/>
          <w:szCs w:val="16"/>
        </w:rPr>
        <w:t>Wienke : principe de réduction du gradient des bulles</w:t>
      </w:r>
    </w:p>
    <w:p w:rsidR="003A3B77" w:rsidRPr="00895B92" w:rsidRDefault="00F51C0B">
      <w:pPr>
        <w:numPr>
          <w:ilvl w:val="0"/>
          <w:numId w:val="1"/>
        </w:numPr>
        <w:ind w:right="-474" w:hanging="120"/>
        <w:rPr>
          <w:color w:val="0000FF"/>
          <w:sz w:val="16"/>
          <w:szCs w:val="16"/>
        </w:rPr>
      </w:pPr>
      <w:r w:rsidRPr="00895B92">
        <w:rPr>
          <w:rFonts w:ascii="Comic Sans MS" w:eastAsia="Comic Sans MS" w:hAnsi="Comic Sans MS" w:cs="Comic Sans MS"/>
          <w:i/>
          <w:color w:val="0000FF"/>
          <w:sz w:val="16"/>
          <w:szCs w:val="16"/>
        </w:rPr>
        <w:t>Sigmoïdal : les échanges suivent une courbe sigmoïdale contrairement à la forme exponentielle d’Haldane</w:t>
      </w:r>
    </w:p>
    <w:p w:rsidR="003A3B77" w:rsidRPr="00895B92" w:rsidRDefault="003A3B77">
      <w:pPr>
        <w:pBdr>
          <w:top w:val="nil"/>
          <w:left w:val="nil"/>
          <w:bottom w:val="nil"/>
          <w:right w:val="nil"/>
          <w:between w:val="nil"/>
        </w:pBdr>
        <w:spacing w:line="276" w:lineRule="auto"/>
        <w:ind w:left="709" w:right="-142" w:hanging="720"/>
        <w:rPr>
          <w:rFonts w:ascii="Comic Sans MS" w:eastAsia="Comic Sans MS" w:hAnsi="Comic Sans MS" w:cs="Comic Sans MS"/>
          <w:color w:val="0000FF"/>
          <w:sz w:val="16"/>
          <w:szCs w:val="16"/>
          <w:highlight w:val="white"/>
        </w:rPr>
      </w:pPr>
    </w:p>
    <w:sectPr w:rsidR="003A3B77" w:rsidRPr="00895B92">
      <w:headerReference w:type="even" r:id="rId7"/>
      <w:headerReference w:type="default" r:id="rId8"/>
      <w:footerReference w:type="even" r:id="rId9"/>
      <w:footerReference w:type="default" r:id="rId10"/>
      <w:headerReference w:type="first" r:id="rId11"/>
      <w:footerReference w:type="first" r:id="rId12"/>
      <w:pgSz w:w="11906" w:h="16838"/>
      <w:pgMar w:top="680" w:right="567" w:bottom="454" w:left="567" w:header="43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A6253" w:rsidRDefault="000A6253">
      <w:r>
        <w:separator/>
      </w:r>
    </w:p>
  </w:endnote>
  <w:endnote w:type="continuationSeparator" w:id="0">
    <w:p w:rsidR="000A6253" w:rsidRDefault="000A6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A3B77" w:rsidRDefault="00F51C0B">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end"/>
    </w:r>
  </w:p>
  <w:p w:rsidR="003A3B77" w:rsidRDefault="003A3B77">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A3B77" w:rsidRDefault="00F51C0B">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4C0B48">
      <w:rPr>
        <w:noProof/>
        <w:color w:val="000000"/>
        <w:sz w:val="16"/>
        <w:szCs w:val="16"/>
      </w:rPr>
      <w:t>2</w:t>
    </w:r>
    <w:r>
      <w:rPr>
        <w:color w:val="000000"/>
        <w:sz w:val="16"/>
        <w:szCs w:val="16"/>
      </w:rPr>
      <w:fldChar w:fldCharType="end"/>
    </w:r>
  </w:p>
  <w:p w:rsidR="003A3B77" w:rsidRDefault="003A3B77">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E79C0" w:rsidRDefault="00BE79C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A6253" w:rsidRDefault="000A6253">
      <w:r>
        <w:separator/>
      </w:r>
    </w:p>
  </w:footnote>
  <w:footnote w:type="continuationSeparator" w:id="0">
    <w:p w:rsidR="000A6253" w:rsidRDefault="000A62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E79C0" w:rsidRDefault="00BE79C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A3B77" w:rsidRDefault="003A3B77">
    <w:pPr>
      <w:widowControl w:val="0"/>
      <w:pBdr>
        <w:top w:val="nil"/>
        <w:left w:val="nil"/>
        <w:bottom w:val="nil"/>
        <w:right w:val="nil"/>
        <w:between w:val="nil"/>
      </w:pBdr>
      <w:spacing w:line="276" w:lineRule="auto"/>
      <w:rPr>
        <w:rFonts w:ascii="Comic Sans MS" w:eastAsia="Comic Sans MS" w:hAnsi="Comic Sans MS" w:cs="Comic Sans MS"/>
        <w:color w:val="0000FF"/>
        <w:highlight w:val="white"/>
      </w:rPr>
    </w:pPr>
  </w:p>
  <w:tbl>
    <w:tblPr>
      <w:tblStyle w:val="a"/>
      <w:tblW w:w="9264" w:type="dxa"/>
      <w:tblInd w:w="0" w:type="dxa"/>
      <w:tblLayout w:type="fixed"/>
      <w:tblLook w:val="0000" w:firstRow="0" w:lastRow="0" w:firstColumn="0" w:lastColumn="0" w:noHBand="0" w:noVBand="0"/>
    </w:tblPr>
    <w:tblGrid>
      <w:gridCol w:w="4219"/>
      <w:gridCol w:w="5045"/>
    </w:tblGrid>
    <w:tr w:rsidR="003A3B77">
      <w:tc>
        <w:tcPr>
          <w:tcW w:w="4219" w:type="dxa"/>
        </w:tcPr>
        <w:p w:rsidR="003A3B77" w:rsidRDefault="00F51C0B">
          <w:pPr>
            <w:pBdr>
              <w:top w:val="nil"/>
              <w:left w:val="nil"/>
              <w:bottom w:val="nil"/>
              <w:right w:val="nil"/>
              <w:between w:val="nil"/>
            </w:pBdr>
            <w:tabs>
              <w:tab w:val="center" w:pos="4536"/>
              <w:tab w:val="right" w:pos="9072"/>
            </w:tabs>
            <w:rPr>
              <w:color w:val="000000"/>
              <w:sz w:val="16"/>
              <w:szCs w:val="16"/>
            </w:rPr>
          </w:pPr>
          <w:r>
            <w:rPr>
              <w:noProof/>
              <w:color w:val="000000"/>
              <w:sz w:val="16"/>
              <w:szCs w:val="16"/>
            </w:rPr>
            <w:drawing>
              <wp:inline distT="0" distB="0" distL="114300" distR="114300">
                <wp:extent cx="837565" cy="836295"/>
                <wp:effectExtent l="0" t="0" r="0" b="0"/>
                <wp:docPr id="5" name="image1.png" descr="Technique FFESSM - Logo quadri"/>
                <wp:cNvGraphicFramePr/>
                <a:graphic xmlns:a="http://schemas.openxmlformats.org/drawingml/2006/main">
                  <a:graphicData uri="http://schemas.openxmlformats.org/drawingml/2006/picture">
                    <pic:pic xmlns:pic="http://schemas.openxmlformats.org/drawingml/2006/picture">
                      <pic:nvPicPr>
                        <pic:cNvPr id="0" name="image1.png" descr="Technique FFESSM - Logo quadri"/>
                        <pic:cNvPicPr preferRelativeResize="0"/>
                      </pic:nvPicPr>
                      <pic:blipFill>
                        <a:blip r:embed="rId1"/>
                        <a:srcRect/>
                        <a:stretch>
                          <a:fillRect/>
                        </a:stretch>
                      </pic:blipFill>
                      <pic:spPr>
                        <a:xfrm>
                          <a:off x="0" y="0"/>
                          <a:ext cx="837565" cy="836295"/>
                        </a:xfrm>
                        <a:prstGeom prst="rect">
                          <a:avLst/>
                        </a:prstGeom>
                        <a:ln/>
                      </pic:spPr>
                    </pic:pic>
                  </a:graphicData>
                </a:graphic>
              </wp:inline>
            </w:drawing>
          </w:r>
        </w:p>
      </w:tc>
      <w:tc>
        <w:tcPr>
          <w:tcW w:w="5045" w:type="dxa"/>
        </w:tcPr>
        <w:p w:rsidR="003A3B77" w:rsidRDefault="003A3B77">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18"/>
              <w:szCs w:val="18"/>
            </w:rPr>
          </w:pPr>
        </w:p>
        <w:p w:rsidR="003A3B77" w:rsidRPr="00D94FFA" w:rsidRDefault="00F51C0B" w:rsidP="00D94FFA">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 xml:space="preserve">Monitorat fédéral </w:t>
          </w:r>
          <w:proofErr w:type="spellStart"/>
          <w:r>
            <w:rPr>
              <w:rFonts w:ascii="Comic Sans MS" w:eastAsia="Comic Sans MS" w:hAnsi="Comic Sans MS" w:cs="Comic Sans MS"/>
              <w:b/>
              <w:color w:val="000000"/>
              <w:sz w:val="28"/>
              <w:szCs w:val="28"/>
            </w:rPr>
            <w:t>2</w:t>
          </w:r>
          <w:r>
            <w:rPr>
              <w:rFonts w:ascii="Comic Sans MS" w:eastAsia="Comic Sans MS" w:hAnsi="Comic Sans MS" w:cs="Comic Sans MS"/>
              <w:b/>
              <w:color w:val="000000"/>
              <w:sz w:val="28"/>
              <w:szCs w:val="28"/>
              <w:vertAlign w:val="superscript"/>
            </w:rPr>
            <w:t>eme</w:t>
          </w:r>
          <w:proofErr w:type="spellEnd"/>
          <w:r>
            <w:rPr>
              <w:rFonts w:ascii="Comic Sans MS" w:eastAsia="Comic Sans MS" w:hAnsi="Comic Sans MS" w:cs="Comic Sans MS"/>
              <w:b/>
              <w:color w:val="000000"/>
              <w:sz w:val="28"/>
              <w:szCs w:val="28"/>
            </w:rPr>
            <w:t xml:space="preserve"> degré</w:t>
          </w:r>
        </w:p>
      </w:tc>
    </w:tr>
  </w:tbl>
  <w:p w:rsidR="003A3B77" w:rsidRDefault="003A3B77">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E79C0" w:rsidRDefault="00BE79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5B4324"/>
    <w:multiLevelType w:val="multilevel"/>
    <w:tmpl w:val="FCC81544"/>
    <w:lvl w:ilvl="0">
      <w:start w:val="1"/>
      <w:numFmt w:val="bullet"/>
      <w:lvlText w:val="●"/>
      <w:lvlJc w:val="left"/>
      <w:pPr>
        <w:ind w:left="1571" w:hanging="360"/>
      </w:pPr>
      <w:rPr>
        <w:rFonts w:ascii="Noto Sans Symbols" w:eastAsia="Noto Sans Symbols" w:hAnsi="Noto Sans Symbols" w:cs="Noto Sans Symbols"/>
        <w:vertAlign w:val="baseline"/>
      </w:rPr>
    </w:lvl>
    <w:lvl w:ilvl="1">
      <w:start w:val="1"/>
      <w:numFmt w:val="bullet"/>
      <w:lvlText w:val="o"/>
      <w:lvlJc w:val="left"/>
      <w:pPr>
        <w:ind w:left="2291" w:hanging="360"/>
      </w:pPr>
      <w:rPr>
        <w:rFonts w:ascii="Courier New" w:eastAsia="Courier New" w:hAnsi="Courier New" w:cs="Courier New"/>
        <w:vertAlign w:val="baseline"/>
      </w:rPr>
    </w:lvl>
    <w:lvl w:ilvl="2">
      <w:start w:val="1"/>
      <w:numFmt w:val="bullet"/>
      <w:lvlText w:val="▪"/>
      <w:lvlJc w:val="left"/>
      <w:pPr>
        <w:ind w:left="3011" w:hanging="360"/>
      </w:pPr>
      <w:rPr>
        <w:rFonts w:ascii="Noto Sans Symbols" w:eastAsia="Noto Sans Symbols" w:hAnsi="Noto Sans Symbols" w:cs="Noto Sans Symbols"/>
        <w:vertAlign w:val="baseline"/>
      </w:rPr>
    </w:lvl>
    <w:lvl w:ilvl="3">
      <w:start w:val="1"/>
      <w:numFmt w:val="bullet"/>
      <w:lvlText w:val="●"/>
      <w:lvlJc w:val="left"/>
      <w:pPr>
        <w:ind w:left="3731" w:hanging="360"/>
      </w:pPr>
      <w:rPr>
        <w:rFonts w:ascii="Noto Sans Symbols" w:eastAsia="Noto Sans Symbols" w:hAnsi="Noto Sans Symbols" w:cs="Noto Sans Symbols"/>
        <w:vertAlign w:val="baseline"/>
      </w:rPr>
    </w:lvl>
    <w:lvl w:ilvl="4">
      <w:start w:val="1"/>
      <w:numFmt w:val="bullet"/>
      <w:lvlText w:val="o"/>
      <w:lvlJc w:val="left"/>
      <w:pPr>
        <w:ind w:left="4451" w:hanging="360"/>
      </w:pPr>
      <w:rPr>
        <w:rFonts w:ascii="Courier New" w:eastAsia="Courier New" w:hAnsi="Courier New" w:cs="Courier New"/>
        <w:vertAlign w:val="baseline"/>
      </w:rPr>
    </w:lvl>
    <w:lvl w:ilvl="5">
      <w:start w:val="1"/>
      <w:numFmt w:val="bullet"/>
      <w:lvlText w:val="▪"/>
      <w:lvlJc w:val="left"/>
      <w:pPr>
        <w:ind w:left="5171" w:hanging="360"/>
      </w:pPr>
      <w:rPr>
        <w:rFonts w:ascii="Noto Sans Symbols" w:eastAsia="Noto Sans Symbols" w:hAnsi="Noto Sans Symbols" w:cs="Noto Sans Symbols"/>
        <w:vertAlign w:val="baseline"/>
      </w:rPr>
    </w:lvl>
    <w:lvl w:ilvl="6">
      <w:start w:val="1"/>
      <w:numFmt w:val="bullet"/>
      <w:lvlText w:val="●"/>
      <w:lvlJc w:val="left"/>
      <w:pPr>
        <w:ind w:left="5891" w:hanging="360"/>
      </w:pPr>
      <w:rPr>
        <w:rFonts w:ascii="Noto Sans Symbols" w:eastAsia="Noto Sans Symbols" w:hAnsi="Noto Sans Symbols" w:cs="Noto Sans Symbols"/>
        <w:vertAlign w:val="baseline"/>
      </w:rPr>
    </w:lvl>
    <w:lvl w:ilvl="7">
      <w:start w:val="1"/>
      <w:numFmt w:val="bullet"/>
      <w:lvlText w:val="o"/>
      <w:lvlJc w:val="left"/>
      <w:pPr>
        <w:ind w:left="6611" w:hanging="360"/>
      </w:pPr>
      <w:rPr>
        <w:rFonts w:ascii="Courier New" w:eastAsia="Courier New" w:hAnsi="Courier New" w:cs="Courier New"/>
        <w:vertAlign w:val="baseline"/>
      </w:rPr>
    </w:lvl>
    <w:lvl w:ilvl="8">
      <w:start w:val="1"/>
      <w:numFmt w:val="bullet"/>
      <w:lvlText w:val="▪"/>
      <w:lvlJc w:val="left"/>
      <w:pPr>
        <w:ind w:left="7331" w:hanging="360"/>
      </w:pPr>
      <w:rPr>
        <w:rFonts w:ascii="Noto Sans Symbols" w:eastAsia="Noto Sans Symbols" w:hAnsi="Noto Sans Symbols" w:cs="Noto Sans Symbols"/>
        <w:vertAlign w:val="baseline"/>
      </w:rPr>
    </w:lvl>
  </w:abstractNum>
  <w:abstractNum w:abstractNumId="1" w15:restartNumberingAfterBreak="0">
    <w:nsid w:val="246D12CC"/>
    <w:multiLevelType w:val="multilevel"/>
    <w:tmpl w:val="88582242"/>
    <w:lvl w:ilvl="0">
      <w:start w:val="1"/>
      <w:numFmt w:val="lowerLetter"/>
      <w:lvlText w:val="%1)"/>
      <w:lvlJc w:val="left"/>
      <w:pPr>
        <w:ind w:left="928" w:hanging="360"/>
      </w:pPr>
      <w:rPr>
        <w:rFonts w:ascii="Comic Sans MS" w:eastAsia="Comic Sans MS" w:hAnsi="Comic Sans MS" w:cs="Comic Sans M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40E31375"/>
    <w:multiLevelType w:val="multilevel"/>
    <w:tmpl w:val="69F699D8"/>
    <w:lvl w:ilvl="0">
      <w:start w:val="1"/>
      <w:numFmt w:val="lowerLetter"/>
      <w:lvlText w:val="%1)"/>
      <w:lvlJc w:val="left"/>
      <w:pPr>
        <w:ind w:left="928" w:hanging="360"/>
      </w:pPr>
      <w:rPr>
        <w:rFonts w:ascii="Comic Sans MS" w:eastAsia="Comic Sans MS" w:hAnsi="Comic Sans MS" w:cs="Comic Sans MS"/>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3" w15:restartNumberingAfterBreak="0">
    <w:nsid w:val="5747132C"/>
    <w:multiLevelType w:val="multilevel"/>
    <w:tmpl w:val="40E8900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75D659B3"/>
    <w:multiLevelType w:val="multilevel"/>
    <w:tmpl w:val="F780A5E8"/>
    <w:lvl w:ilvl="0">
      <w:start w:val="1"/>
      <w:numFmt w:val="bullet"/>
      <w:lvlText w:val="●"/>
      <w:lvlJc w:val="left"/>
      <w:pPr>
        <w:ind w:left="1428" w:hanging="360"/>
      </w:pPr>
      <w:rPr>
        <w:rFonts w:ascii="Noto Sans Symbols" w:eastAsia="Noto Sans Symbols" w:hAnsi="Noto Sans Symbols" w:cs="Noto Sans Symbols"/>
        <w:vertAlign w:val="baseline"/>
      </w:rPr>
    </w:lvl>
    <w:lvl w:ilvl="1">
      <w:start w:val="1"/>
      <w:numFmt w:val="bullet"/>
      <w:lvlText w:val="o"/>
      <w:lvlJc w:val="left"/>
      <w:pPr>
        <w:ind w:left="2148" w:hanging="360"/>
      </w:pPr>
      <w:rPr>
        <w:rFonts w:ascii="Courier New" w:eastAsia="Courier New" w:hAnsi="Courier New" w:cs="Courier New"/>
        <w:vertAlign w:val="baseline"/>
      </w:rPr>
    </w:lvl>
    <w:lvl w:ilvl="2">
      <w:start w:val="1"/>
      <w:numFmt w:val="bullet"/>
      <w:lvlText w:val="▪"/>
      <w:lvlJc w:val="left"/>
      <w:pPr>
        <w:ind w:left="2868" w:hanging="360"/>
      </w:pPr>
      <w:rPr>
        <w:rFonts w:ascii="Noto Sans Symbols" w:eastAsia="Noto Sans Symbols" w:hAnsi="Noto Sans Symbols" w:cs="Noto Sans Symbols"/>
        <w:vertAlign w:val="baseline"/>
      </w:rPr>
    </w:lvl>
    <w:lvl w:ilvl="3">
      <w:start w:val="1"/>
      <w:numFmt w:val="bullet"/>
      <w:lvlText w:val="●"/>
      <w:lvlJc w:val="left"/>
      <w:pPr>
        <w:ind w:left="3588" w:hanging="360"/>
      </w:pPr>
      <w:rPr>
        <w:rFonts w:ascii="Noto Sans Symbols" w:eastAsia="Noto Sans Symbols" w:hAnsi="Noto Sans Symbols" w:cs="Noto Sans Symbols"/>
        <w:vertAlign w:val="baseline"/>
      </w:rPr>
    </w:lvl>
    <w:lvl w:ilvl="4">
      <w:start w:val="1"/>
      <w:numFmt w:val="bullet"/>
      <w:lvlText w:val="o"/>
      <w:lvlJc w:val="left"/>
      <w:pPr>
        <w:ind w:left="4308" w:hanging="360"/>
      </w:pPr>
      <w:rPr>
        <w:rFonts w:ascii="Courier New" w:eastAsia="Courier New" w:hAnsi="Courier New" w:cs="Courier New"/>
        <w:vertAlign w:val="baseline"/>
      </w:rPr>
    </w:lvl>
    <w:lvl w:ilvl="5">
      <w:start w:val="1"/>
      <w:numFmt w:val="bullet"/>
      <w:lvlText w:val="▪"/>
      <w:lvlJc w:val="left"/>
      <w:pPr>
        <w:ind w:left="5028" w:hanging="360"/>
      </w:pPr>
      <w:rPr>
        <w:rFonts w:ascii="Noto Sans Symbols" w:eastAsia="Noto Sans Symbols" w:hAnsi="Noto Sans Symbols" w:cs="Noto Sans Symbols"/>
        <w:vertAlign w:val="baseline"/>
      </w:rPr>
    </w:lvl>
    <w:lvl w:ilvl="6">
      <w:start w:val="1"/>
      <w:numFmt w:val="bullet"/>
      <w:lvlText w:val="●"/>
      <w:lvlJc w:val="left"/>
      <w:pPr>
        <w:ind w:left="5748" w:hanging="360"/>
      </w:pPr>
      <w:rPr>
        <w:rFonts w:ascii="Noto Sans Symbols" w:eastAsia="Noto Sans Symbols" w:hAnsi="Noto Sans Symbols" w:cs="Noto Sans Symbols"/>
        <w:vertAlign w:val="baseline"/>
      </w:rPr>
    </w:lvl>
    <w:lvl w:ilvl="7">
      <w:start w:val="1"/>
      <w:numFmt w:val="bullet"/>
      <w:lvlText w:val="o"/>
      <w:lvlJc w:val="left"/>
      <w:pPr>
        <w:ind w:left="6468" w:hanging="360"/>
      </w:pPr>
      <w:rPr>
        <w:rFonts w:ascii="Courier New" w:eastAsia="Courier New" w:hAnsi="Courier New" w:cs="Courier New"/>
        <w:vertAlign w:val="baseline"/>
      </w:rPr>
    </w:lvl>
    <w:lvl w:ilvl="8">
      <w:start w:val="1"/>
      <w:numFmt w:val="bullet"/>
      <w:lvlText w:val="▪"/>
      <w:lvlJc w:val="left"/>
      <w:pPr>
        <w:ind w:left="7188" w:hanging="360"/>
      </w:pPr>
      <w:rPr>
        <w:rFonts w:ascii="Noto Sans Symbols" w:eastAsia="Noto Sans Symbols" w:hAnsi="Noto Sans Symbols" w:cs="Noto Sans Symbols"/>
        <w:vertAlign w:val="baseline"/>
      </w:rPr>
    </w:lvl>
  </w:abstractNum>
  <w:abstractNum w:abstractNumId="5" w15:restartNumberingAfterBreak="0">
    <w:nsid w:val="75F51ADE"/>
    <w:multiLevelType w:val="multilevel"/>
    <w:tmpl w:val="B71A0778"/>
    <w:lvl w:ilvl="0">
      <w:start w:val="1"/>
      <w:numFmt w:val="bullet"/>
      <w:lvlText w:val="●"/>
      <w:lvlJc w:val="left"/>
      <w:pPr>
        <w:ind w:left="1571" w:hanging="360"/>
      </w:pPr>
      <w:rPr>
        <w:rFonts w:ascii="Noto Sans Symbols" w:eastAsia="Noto Sans Symbols" w:hAnsi="Noto Sans Symbols" w:cs="Noto Sans Symbols"/>
        <w:vertAlign w:val="baseline"/>
      </w:rPr>
    </w:lvl>
    <w:lvl w:ilvl="1">
      <w:start w:val="1"/>
      <w:numFmt w:val="bullet"/>
      <w:lvlText w:val="o"/>
      <w:lvlJc w:val="left"/>
      <w:pPr>
        <w:ind w:left="2291" w:hanging="360"/>
      </w:pPr>
      <w:rPr>
        <w:rFonts w:ascii="Courier New" w:eastAsia="Courier New" w:hAnsi="Courier New" w:cs="Courier New"/>
        <w:vertAlign w:val="baseline"/>
      </w:rPr>
    </w:lvl>
    <w:lvl w:ilvl="2">
      <w:start w:val="1"/>
      <w:numFmt w:val="bullet"/>
      <w:lvlText w:val="▪"/>
      <w:lvlJc w:val="left"/>
      <w:pPr>
        <w:ind w:left="3011" w:hanging="360"/>
      </w:pPr>
      <w:rPr>
        <w:rFonts w:ascii="Noto Sans Symbols" w:eastAsia="Noto Sans Symbols" w:hAnsi="Noto Sans Symbols" w:cs="Noto Sans Symbols"/>
        <w:vertAlign w:val="baseline"/>
      </w:rPr>
    </w:lvl>
    <w:lvl w:ilvl="3">
      <w:start w:val="1"/>
      <w:numFmt w:val="bullet"/>
      <w:lvlText w:val="●"/>
      <w:lvlJc w:val="left"/>
      <w:pPr>
        <w:ind w:left="3731" w:hanging="360"/>
      </w:pPr>
      <w:rPr>
        <w:rFonts w:ascii="Noto Sans Symbols" w:eastAsia="Noto Sans Symbols" w:hAnsi="Noto Sans Symbols" w:cs="Noto Sans Symbols"/>
        <w:vertAlign w:val="baseline"/>
      </w:rPr>
    </w:lvl>
    <w:lvl w:ilvl="4">
      <w:start w:val="1"/>
      <w:numFmt w:val="bullet"/>
      <w:lvlText w:val="o"/>
      <w:lvlJc w:val="left"/>
      <w:pPr>
        <w:ind w:left="4451" w:hanging="360"/>
      </w:pPr>
      <w:rPr>
        <w:rFonts w:ascii="Courier New" w:eastAsia="Courier New" w:hAnsi="Courier New" w:cs="Courier New"/>
        <w:vertAlign w:val="baseline"/>
      </w:rPr>
    </w:lvl>
    <w:lvl w:ilvl="5">
      <w:start w:val="1"/>
      <w:numFmt w:val="bullet"/>
      <w:lvlText w:val="▪"/>
      <w:lvlJc w:val="left"/>
      <w:pPr>
        <w:ind w:left="5171" w:hanging="360"/>
      </w:pPr>
      <w:rPr>
        <w:rFonts w:ascii="Noto Sans Symbols" w:eastAsia="Noto Sans Symbols" w:hAnsi="Noto Sans Symbols" w:cs="Noto Sans Symbols"/>
        <w:vertAlign w:val="baseline"/>
      </w:rPr>
    </w:lvl>
    <w:lvl w:ilvl="6">
      <w:start w:val="1"/>
      <w:numFmt w:val="bullet"/>
      <w:lvlText w:val="●"/>
      <w:lvlJc w:val="left"/>
      <w:pPr>
        <w:ind w:left="5891" w:hanging="360"/>
      </w:pPr>
      <w:rPr>
        <w:rFonts w:ascii="Noto Sans Symbols" w:eastAsia="Noto Sans Symbols" w:hAnsi="Noto Sans Symbols" w:cs="Noto Sans Symbols"/>
        <w:vertAlign w:val="baseline"/>
      </w:rPr>
    </w:lvl>
    <w:lvl w:ilvl="7">
      <w:start w:val="1"/>
      <w:numFmt w:val="bullet"/>
      <w:lvlText w:val="o"/>
      <w:lvlJc w:val="left"/>
      <w:pPr>
        <w:ind w:left="6611" w:hanging="360"/>
      </w:pPr>
      <w:rPr>
        <w:rFonts w:ascii="Courier New" w:eastAsia="Courier New" w:hAnsi="Courier New" w:cs="Courier New"/>
        <w:vertAlign w:val="baseline"/>
      </w:rPr>
    </w:lvl>
    <w:lvl w:ilvl="8">
      <w:start w:val="1"/>
      <w:numFmt w:val="bullet"/>
      <w:lvlText w:val="▪"/>
      <w:lvlJc w:val="left"/>
      <w:pPr>
        <w:ind w:left="7331" w:hanging="360"/>
      </w:pPr>
      <w:rPr>
        <w:rFonts w:ascii="Noto Sans Symbols" w:eastAsia="Noto Sans Symbols" w:hAnsi="Noto Sans Symbols" w:cs="Noto Sans Symbols"/>
        <w:vertAlign w:val="baseline"/>
      </w:rPr>
    </w:lvl>
  </w:abstractNum>
  <w:num w:numId="1">
    <w:abstractNumId w:val="3"/>
  </w:num>
  <w:num w:numId="2">
    <w:abstractNumId w:val="5"/>
  </w:num>
  <w:num w:numId="3">
    <w:abstractNumId w:val="4"/>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3B77"/>
    <w:rsid w:val="000A6253"/>
    <w:rsid w:val="003A3B77"/>
    <w:rsid w:val="003C1CC7"/>
    <w:rsid w:val="00463286"/>
    <w:rsid w:val="004C0B48"/>
    <w:rsid w:val="00895B92"/>
    <w:rsid w:val="00AD08C2"/>
    <w:rsid w:val="00BE79C0"/>
    <w:rsid w:val="00D94FFA"/>
    <w:rsid w:val="00E23A68"/>
    <w:rsid w:val="00F505F4"/>
    <w:rsid w:val="00F51C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1E806"/>
  <w15:docId w15:val="{3E98AD21-D9F0-4EF6-A6F4-7DF68E00D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BE79C0"/>
    <w:pPr>
      <w:tabs>
        <w:tab w:val="center" w:pos="4536"/>
        <w:tab w:val="right" w:pos="9072"/>
      </w:tabs>
    </w:pPr>
  </w:style>
  <w:style w:type="character" w:customStyle="1" w:styleId="En-tteCar">
    <w:name w:val="En-tête Car"/>
    <w:basedOn w:val="Policepardfaut"/>
    <w:link w:val="En-tte"/>
    <w:uiPriority w:val="99"/>
    <w:rsid w:val="00BE79C0"/>
  </w:style>
  <w:style w:type="paragraph" w:styleId="Pieddepage">
    <w:name w:val="footer"/>
    <w:basedOn w:val="Normal"/>
    <w:link w:val="PieddepageCar"/>
    <w:uiPriority w:val="99"/>
    <w:unhideWhenUsed/>
    <w:rsid w:val="00BE79C0"/>
    <w:pPr>
      <w:tabs>
        <w:tab w:val="center" w:pos="4536"/>
        <w:tab w:val="right" w:pos="9072"/>
      </w:tabs>
    </w:pPr>
  </w:style>
  <w:style w:type="character" w:customStyle="1" w:styleId="PieddepageCar">
    <w:name w:val="Pied de page Car"/>
    <w:basedOn w:val="Policepardfaut"/>
    <w:link w:val="Pieddepage"/>
    <w:uiPriority w:val="99"/>
    <w:rsid w:val="00BE79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316</Words>
  <Characters>1744</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dc:creator>
  <cp:lastModifiedBy>Laurent MARCOUX</cp:lastModifiedBy>
  <cp:revision>3</cp:revision>
  <dcterms:created xsi:type="dcterms:W3CDTF">2020-11-11T20:26:00Z</dcterms:created>
  <dcterms:modified xsi:type="dcterms:W3CDTF">2020-11-11T20:26:00Z</dcterms:modified>
</cp:coreProperties>
</file>